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44C" w:rsidRDefault="001F244C" w:rsidP="001F244C">
      <w:pPr>
        <w:pStyle w:val="2"/>
        <w:tabs>
          <w:tab w:val="left" w:pos="6237"/>
        </w:tabs>
        <w:spacing w:before="0" w:after="0"/>
        <w:jc w:val="center"/>
        <w:rPr>
          <w:rFonts w:ascii="Times New Roman" w:hAnsi="Times New Roman" w:cs="Times New Roman"/>
          <w:i w:val="0"/>
        </w:rPr>
      </w:pPr>
      <w:r w:rsidRPr="00517725">
        <w:rPr>
          <w:rFonts w:ascii="Times New Roman" w:hAnsi="Times New Roman" w:cs="Times New Roman"/>
          <w:bCs w:val="0"/>
          <w:i w:val="0"/>
        </w:rPr>
        <w:t>От</w:t>
      </w:r>
      <w:r w:rsidR="00E7081F" w:rsidRPr="00517725">
        <w:rPr>
          <w:rFonts w:ascii="Times New Roman" w:hAnsi="Times New Roman" w:cs="Times New Roman"/>
          <w:i w:val="0"/>
        </w:rPr>
        <w:t>чет</w:t>
      </w:r>
      <w:r w:rsidR="00881583" w:rsidRPr="00517725">
        <w:rPr>
          <w:rFonts w:ascii="Times New Roman" w:hAnsi="Times New Roman" w:cs="Times New Roman"/>
          <w:i w:val="0"/>
        </w:rPr>
        <w:t xml:space="preserve"> </w:t>
      </w:r>
      <w:r w:rsidR="00704BBA">
        <w:rPr>
          <w:rFonts w:ascii="Times New Roman" w:hAnsi="Times New Roman" w:cs="Times New Roman"/>
          <w:i w:val="0"/>
        </w:rPr>
        <w:t>о результатах контрольного мероприятия</w:t>
      </w:r>
    </w:p>
    <w:p w:rsidR="0050420A" w:rsidRDefault="00704BBA" w:rsidP="00E16831">
      <w:pPr>
        <w:pStyle w:val="61"/>
        <w:jc w:val="center"/>
        <w:rPr>
          <w:b/>
        </w:rPr>
      </w:pPr>
      <w:r w:rsidRPr="00704BBA">
        <w:rPr>
          <w:b/>
        </w:rPr>
        <w:t>в</w:t>
      </w:r>
      <w:r w:rsidR="0050420A" w:rsidRPr="0050420A">
        <w:rPr>
          <w:b/>
        </w:rPr>
        <w:t xml:space="preserve"> Управлении </w:t>
      </w:r>
      <w:r w:rsidR="00316391">
        <w:rPr>
          <w:b/>
        </w:rPr>
        <w:t xml:space="preserve">архитектуры и градостроительства </w:t>
      </w:r>
      <w:r w:rsidR="0050420A" w:rsidRPr="0050420A">
        <w:rPr>
          <w:b/>
        </w:rPr>
        <w:t xml:space="preserve">администрации Озерского городского округа Челябинской области </w:t>
      </w:r>
    </w:p>
    <w:p w:rsidR="00704BBA" w:rsidRPr="00704BBA" w:rsidRDefault="00704BBA" w:rsidP="00E16831">
      <w:pPr>
        <w:pStyle w:val="61"/>
        <w:jc w:val="center"/>
        <w:rPr>
          <w:b/>
        </w:rPr>
      </w:pPr>
      <w:r>
        <w:rPr>
          <w:b/>
        </w:rPr>
        <w:t xml:space="preserve">(акт от </w:t>
      </w:r>
      <w:r w:rsidR="00316391">
        <w:rPr>
          <w:b/>
        </w:rPr>
        <w:t>12</w:t>
      </w:r>
      <w:r w:rsidR="00E16831">
        <w:rPr>
          <w:b/>
        </w:rPr>
        <w:t>.</w:t>
      </w:r>
      <w:r w:rsidR="00BB6BD7" w:rsidRPr="00BB6BD7">
        <w:rPr>
          <w:b/>
        </w:rPr>
        <w:t>0</w:t>
      </w:r>
      <w:r w:rsidR="00316391">
        <w:rPr>
          <w:b/>
        </w:rPr>
        <w:t>9</w:t>
      </w:r>
      <w:r w:rsidR="00E16831">
        <w:rPr>
          <w:b/>
        </w:rPr>
        <w:t>.202</w:t>
      </w:r>
      <w:r w:rsidR="00BB6BD7" w:rsidRPr="00BB6BD7">
        <w:rPr>
          <w:b/>
        </w:rPr>
        <w:t>3</w:t>
      </w:r>
      <w:r>
        <w:rPr>
          <w:b/>
        </w:rPr>
        <w:t xml:space="preserve"> №</w:t>
      </w:r>
      <w:r w:rsidR="002B0C36">
        <w:rPr>
          <w:b/>
        </w:rPr>
        <w:t xml:space="preserve"> </w:t>
      </w:r>
      <w:r w:rsidR="00316391">
        <w:rPr>
          <w:b/>
        </w:rPr>
        <w:t>8</w:t>
      </w:r>
      <w:r>
        <w:rPr>
          <w:b/>
        </w:rPr>
        <w:t>)</w:t>
      </w:r>
    </w:p>
    <w:p w:rsidR="00E7081F" w:rsidRDefault="00E7081F" w:rsidP="00E7081F">
      <w:pPr>
        <w:pStyle w:val="a3"/>
        <w:rPr>
          <w:b/>
          <w:sz w:val="26"/>
          <w:szCs w:val="26"/>
        </w:rPr>
      </w:pPr>
    </w:p>
    <w:p w:rsidR="00E7081F" w:rsidRDefault="00E7081F" w:rsidP="004D75EB">
      <w:pPr>
        <w:pStyle w:val="a3"/>
        <w:ind w:firstLine="709"/>
        <w:rPr>
          <w:szCs w:val="28"/>
        </w:rPr>
      </w:pPr>
      <w:r w:rsidRPr="002A4310">
        <w:rPr>
          <w:szCs w:val="28"/>
        </w:rPr>
        <w:t xml:space="preserve">Отчет составлен </w:t>
      </w:r>
      <w:r w:rsidR="002C19DE">
        <w:rPr>
          <w:szCs w:val="28"/>
        </w:rPr>
        <w:t xml:space="preserve">заместителем </w:t>
      </w:r>
      <w:r w:rsidR="0050420A">
        <w:rPr>
          <w:szCs w:val="28"/>
        </w:rPr>
        <w:t>председател</w:t>
      </w:r>
      <w:r w:rsidR="00277214">
        <w:rPr>
          <w:szCs w:val="28"/>
        </w:rPr>
        <w:t>я</w:t>
      </w:r>
      <w:r w:rsidR="0050420A">
        <w:rPr>
          <w:szCs w:val="28"/>
        </w:rPr>
        <w:t xml:space="preserve"> Контрольно-</w:t>
      </w:r>
      <w:r w:rsidRPr="002A4310">
        <w:rPr>
          <w:szCs w:val="28"/>
        </w:rPr>
        <w:t xml:space="preserve">счетной палаты </w:t>
      </w:r>
      <w:r w:rsidR="00D938BF">
        <w:rPr>
          <w:szCs w:val="28"/>
        </w:rPr>
        <w:t xml:space="preserve">Озерского городского округа </w:t>
      </w:r>
      <w:r w:rsidR="002C19DE">
        <w:rPr>
          <w:szCs w:val="28"/>
        </w:rPr>
        <w:t>Белкиной Д.Н.</w:t>
      </w:r>
      <w:r w:rsidRPr="002A4310">
        <w:rPr>
          <w:szCs w:val="28"/>
        </w:rPr>
        <w:t xml:space="preserve"> по результатам контрольного мероприятия, проведенного в соответствии с </w:t>
      </w:r>
      <w:r w:rsidR="00D8384F">
        <w:rPr>
          <w:szCs w:val="28"/>
        </w:rPr>
        <w:t xml:space="preserve">пунктом </w:t>
      </w:r>
      <w:r w:rsidR="006E222A">
        <w:rPr>
          <w:szCs w:val="28"/>
        </w:rPr>
        <w:t>1.</w:t>
      </w:r>
      <w:r w:rsidR="0050420A">
        <w:rPr>
          <w:szCs w:val="28"/>
        </w:rPr>
        <w:t>9</w:t>
      </w:r>
      <w:r w:rsidR="00D8384F">
        <w:rPr>
          <w:szCs w:val="28"/>
        </w:rPr>
        <w:t xml:space="preserve"> </w:t>
      </w:r>
      <w:r w:rsidRPr="002A4310">
        <w:rPr>
          <w:szCs w:val="28"/>
        </w:rPr>
        <w:t>План</w:t>
      </w:r>
      <w:r w:rsidR="00D8384F">
        <w:rPr>
          <w:szCs w:val="28"/>
        </w:rPr>
        <w:t>а</w:t>
      </w:r>
      <w:r w:rsidRPr="002A4310">
        <w:rPr>
          <w:szCs w:val="28"/>
        </w:rPr>
        <w:t xml:space="preserve"> работы Контрольно-счетной палаты </w:t>
      </w:r>
      <w:r w:rsidR="00D938BF">
        <w:rPr>
          <w:szCs w:val="28"/>
        </w:rPr>
        <w:t xml:space="preserve">Озерского городского округа Челябинской области </w:t>
      </w:r>
      <w:r w:rsidRPr="002A4310">
        <w:rPr>
          <w:szCs w:val="28"/>
        </w:rPr>
        <w:t>на 20</w:t>
      </w:r>
      <w:r w:rsidR="00143299">
        <w:rPr>
          <w:szCs w:val="28"/>
        </w:rPr>
        <w:t>2</w:t>
      </w:r>
      <w:r w:rsidR="0050420A">
        <w:rPr>
          <w:szCs w:val="28"/>
        </w:rPr>
        <w:t>3</w:t>
      </w:r>
      <w:r w:rsidR="00D94BE7">
        <w:rPr>
          <w:szCs w:val="28"/>
        </w:rPr>
        <w:t xml:space="preserve"> </w:t>
      </w:r>
      <w:r w:rsidRPr="002A4310">
        <w:rPr>
          <w:szCs w:val="28"/>
        </w:rPr>
        <w:t>год</w:t>
      </w:r>
      <w:r>
        <w:rPr>
          <w:szCs w:val="28"/>
        </w:rPr>
        <w:t>.</w:t>
      </w:r>
    </w:p>
    <w:p w:rsidR="00D938BF" w:rsidRDefault="00D938BF" w:rsidP="004D75EB">
      <w:pPr>
        <w:ind w:firstLine="709"/>
        <w:jc w:val="both"/>
        <w:rPr>
          <w:sz w:val="28"/>
        </w:rPr>
      </w:pPr>
      <w:r w:rsidRPr="00D938BF">
        <w:rPr>
          <w:sz w:val="28"/>
          <w:u w:val="single"/>
        </w:rPr>
        <w:t>Основание для проведения контрольного мероприятия</w:t>
      </w:r>
      <w:r w:rsidRPr="00A54A60">
        <w:rPr>
          <w:sz w:val="28"/>
        </w:rPr>
        <w:t xml:space="preserve">: </w:t>
      </w:r>
    </w:p>
    <w:p w:rsidR="00D938BF" w:rsidRPr="00A54A60" w:rsidRDefault="00B22E6A" w:rsidP="004D75EB">
      <w:pPr>
        <w:ind w:firstLine="709"/>
        <w:jc w:val="both"/>
        <w:rPr>
          <w:sz w:val="28"/>
          <w:szCs w:val="28"/>
        </w:rPr>
      </w:pPr>
      <w:r>
        <w:rPr>
          <w:sz w:val="28"/>
        </w:rPr>
        <w:t>р</w:t>
      </w:r>
      <w:r w:rsidR="00D8384F">
        <w:rPr>
          <w:sz w:val="28"/>
        </w:rPr>
        <w:t>аспоряжение</w:t>
      </w:r>
      <w:r w:rsidR="00D938BF" w:rsidRPr="00A54A60">
        <w:rPr>
          <w:sz w:val="28"/>
        </w:rPr>
        <w:t xml:space="preserve"> председателя Контрольно-счетной пал</w:t>
      </w:r>
      <w:r w:rsidR="00D938BF">
        <w:rPr>
          <w:sz w:val="28"/>
        </w:rPr>
        <w:t>аты Озерского городского округа</w:t>
      </w:r>
      <w:r w:rsidR="00D938BF" w:rsidRPr="00A40951">
        <w:rPr>
          <w:sz w:val="28"/>
        </w:rPr>
        <w:t xml:space="preserve"> </w:t>
      </w:r>
      <w:r w:rsidR="0050420A">
        <w:rPr>
          <w:sz w:val="28"/>
        </w:rPr>
        <w:t>2</w:t>
      </w:r>
      <w:r w:rsidR="00316391">
        <w:rPr>
          <w:sz w:val="28"/>
        </w:rPr>
        <w:t>4</w:t>
      </w:r>
      <w:r w:rsidR="006E222A" w:rsidRPr="006E222A">
        <w:rPr>
          <w:sz w:val="28"/>
        </w:rPr>
        <w:t>.</w:t>
      </w:r>
      <w:r w:rsidR="0050420A">
        <w:rPr>
          <w:sz w:val="28"/>
        </w:rPr>
        <w:t>0</w:t>
      </w:r>
      <w:r w:rsidR="00316391">
        <w:rPr>
          <w:sz w:val="28"/>
        </w:rPr>
        <w:t>7</w:t>
      </w:r>
      <w:r w:rsidR="006E222A" w:rsidRPr="006E222A">
        <w:rPr>
          <w:sz w:val="28"/>
        </w:rPr>
        <w:t xml:space="preserve">.2023 № </w:t>
      </w:r>
      <w:r w:rsidR="00316391">
        <w:rPr>
          <w:sz w:val="28"/>
        </w:rPr>
        <w:t>42</w:t>
      </w:r>
      <w:r w:rsidR="00D938BF" w:rsidRPr="00A54A60">
        <w:rPr>
          <w:sz w:val="28"/>
          <w:szCs w:val="28"/>
        </w:rPr>
        <w:t>.</w:t>
      </w:r>
    </w:p>
    <w:p w:rsidR="00E7081F" w:rsidRPr="002A4310" w:rsidRDefault="00E7081F" w:rsidP="004D75EB">
      <w:pPr>
        <w:ind w:firstLine="709"/>
        <w:jc w:val="both"/>
        <w:rPr>
          <w:sz w:val="28"/>
          <w:szCs w:val="28"/>
        </w:rPr>
      </w:pPr>
      <w:r w:rsidRPr="00D938BF">
        <w:rPr>
          <w:sz w:val="28"/>
          <w:szCs w:val="28"/>
          <w:u w:val="single"/>
        </w:rPr>
        <w:t>Цел</w:t>
      </w:r>
      <w:r w:rsidR="0050420A">
        <w:rPr>
          <w:sz w:val="28"/>
          <w:szCs w:val="28"/>
          <w:u w:val="single"/>
        </w:rPr>
        <w:t>ь</w:t>
      </w:r>
      <w:r w:rsidRPr="00D938BF">
        <w:rPr>
          <w:sz w:val="28"/>
          <w:szCs w:val="28"/>
          <w:u w:val="single"/>
        </w:rPr>
        <w:t xml:space="preserve"> контрольного мероприятия</w:t>
      </w:r>
      <w:r w:rsidRPr="002A4310">
        <w:rPr>
          <w:sz w:val="28"/>
          <w:szCs w:val="28"/>
        </w:rPr>
        <w:t>:</w:t>
      </w:r>
    </w:p>
    <w:p w:rsidR="00316391" w:rsidRPr="00316391" w:rsidRDefault="00316391" w:rsidP="00316391">
      <w:pPr>
        <w:ind w:right="-1" w:firstLine="708"/>
        <w:jc w:val="both"/>
        <w:rPr>
          <w:sz w:val="28"/>
          <w:szCs w:val="28"/>
        </w:rPr>
      </w:pPr>
      <w:r w:rsidRPr="00316391">
        <w:rPr>
          <w:sz w:val="28"/>
          <w:szCs w:val="28"/>
        </w:rPr>
        <w:t>Проверка законности и эффективности использования бюджетных средств, направленных на выполнение мероприятий муниципальной программы «Обеспечение градостроительной деятельности на территории О</w:t>
      </w:r>
      <w:r>
        <w:rPr>
          <w:sz w:val="28"/>
          <w:szCs w:val="28"/>
        </w:rPr>
        <w:t xml:space="preserve">зерского городского округа </w:t>
      </w:r>
      <w:r w:rsidRPr="00316391">
        <w:rPr>
          <w:sz w:val="28"/>
          <w:szCs w:val="28"/>
        </w:rPr>
        <w:t>Челябинской области» за 2021, 2022 и текущий период 2023 года.</w:t>
      </w:r>
    </w:p>
    <w:p w:rsidR="00D938BF" w:rsidRDefault="00D938BF" w:rsidP="004D75EB">
      <w:pPr>
        <w:pStyle w:val="8"/>
        <w:ind w:firstLine="709"/>
      </w:pPr>
      <w:r w:rsidRPr="00D938BF">
        <w:rPr>
          <w:u w:val="single"/>
        </w:rPr>
        <w:t>Проверяемый период</w:t>
      </w:r>
      <w:r w:rsidR="00E7081F" w:rsidRPr="00D938BF">
        <w:rPr>
          <w:u w:val="single"/>
        </w:rPr>
        <w:t>:</w:t>
      </w:r>
      <w:r w:rsidR="00E7081F" w:rsidRPr="002A4310">
        <w:t xml:space="preserve"> </w:t>
      </w:r>
      <w:r w:rsidR="006E222A">
        <w:t>2021, 2022 годы</w:t>
      </w:r>
      <w:r w:rsidRPr="00C73117">
        <w:t xml:space="preserve"> </w:t>
      </w:r>
      <w:r w:rsidR="0050420A">
        <w:t xml:space="preserve">и </w:t>
      </w:r>
      <w:r w:rsidRPr="00C73117">
        <w:t xml:space="preserve">текущий период </w:t>
      </w:r>
      <w:r>
        <w:t>202</w:t>
      </w:r>
      <w:r w:rsidR="006E222A">
        <w:t>3</w:t>
      </w:r>
      <w:r w:rsidRPr="00C73117">
        <w:t xml:space="preserve"> года</w:t>
      </w:r>
      <w:r>
        <w:t>.</w:t>
      </w:r>
    </w:p>
    <w:p w:rsidR="005F1C96" w:rsidRDefault="00095357" w:rsidP="00B22E6A">
      <w:pPr>
        <w:tabs>
          <w:tab w:val="left" w:pos="567"/>
        </w:tabs>
        <w:ind w:firstLine="709"/>
        <w:jc w:val="both"/>
        <w:rPr>
          <w:color w:val="22272F"/>
          <w:sz w:val="28"/>
          <w:szCs w:val="28"/>
          <w:shd w:val="clear" w:color="auto" w:fill="FFFFFF"/>
        </w:rPr>
      </w:pPr>
      <w:r w:rsidRPr="00B22E6A">
        <w:rPr>
          <w:sz w:val="28"/>
          <w:szCs w:val="28"/>
        </w:rPr>
        <w:t xml:space="preserve">В ходе контрольного мероприятия </w:t>
      </w:r>
      <w:r w:rsidR="00B22E6A" w:rsidRPr="00B22E6A">
        <w:rPr>
          <w:sz w:val="28"/>
          <w:szCs w:val="28"/>
        </w:rPr>
        <w:t xml:space="preserve">нарушений не </w:t>
      </w:r>
      <w:r w:rsidRPr="00B22E6A">
        <w:rPr>
          <w:sz w:val="28"/>
          <w:szCs w:val="28"/>
        </w:rPr>
        <w:t>установлено</w:t>
      </w:r>
      <w:r w:rsidR="00B22E6A" w:rsidRPr="00B22E6A">
        <w:rPr>
          <w:sz w:val="28"/>
          <w:szCs w:val="28"/>
        </w:rPr>
        <w:t>.</w:t>
      </w:r>
      <w:r w:rsidR="006E222A" w:rsidRPr="0050420A">
        <w:rPr>
          <w:sz w:val="28"/>
          <w:szCs w:val="28"/>
        </w:rPr>
        <w:t xml:space="preserve"> </w:t>
      </w:r>
      <w:r w:rsidR="005F1C96">
        <w:rPr>
          <w:sz w:val="28"/>
          <w:szCs w:val="28"/>
        </w:rPr>
        <w:t xml:space="preserve">Бюджетные средства использованы по целевому назначению. Эффективность использования бюджетных средств, направленных на выполнение мероприятий муниципальной программы </w:t>
      </w:r>
      <w:r w:rsidR="005F1C96">
        <w:rPr>
          <w:color w:val="22272F"/>
          <w:sz w:val="28"/>
          <w:szCs w:val="28"/>
          <w:shd w:val="clear" w:color="auto" w:fill="FFFFFF"/>
        </w:rPr>
        <w:t>является «высокой»</w:t>
      </w:r>
      <w:r w:rsidR="00B22E6A">
        <w:rPr>
          <w:color w:val="22272F"/>
          <w:sz w:val="28"/>
          <w:szCs w:val="28"/>
          <w:shd w:val="clear" w:color="auto" w:fill="FFFFFF"/>
        </w:rPr>
        <w:t>.</w:t>
      </w:r>
    </w:p>
    <w:p w:rsidR="00B22E6A" w:rsidRDefault="00B22E6A" w:rsidP="00B22E6A">
      <w:pPr>
        <w:pStyle w:val="61"/>
        <w:ind w:firstLine="709"/>
        <w:rPr>
          <w:color w:val="22272F"/>
          <w:shd w:val="clear" w:color="auto" w:fill="FFFFFF"/>
        </w:rPr>
      </w:pPr>
      <w:r>
        <w:rPr>
          <w:color w:val="22272F"/>
          <w:shd w:val="clear" w:color="auto" w:fill="FFFFFF"/>
        </w:rPr>
        <w:t xml:space="preserve">Представление в адрес </w:t>
      </w:r>
      <w:r w:rsidRPr="00B22E6A">
        <w:t>Управления архитектуры и градостроительства администрации Озерского городского округа Челябинской области</w:t>
      </w:r>
      <w:r>
        <w:t xml:space="preserve"> Контрольно-счетной палатой не </w:t>
      </w:r>
      <w:r>
        <w:rPr>
          <w:color w:val="22272F"/>
          <w:shd w:val="clear" w:color="auto" w:fill="FFFFFF"/>
        </w:rPr>
        <w:t>выдавалось.</w:t>
      </w:r>
    </w:p>
    <w:p w:rsidR="009103D4" w:rsidRDefault="009103D4" w:rsidP="005F1C96">
      <w:pPr>
        <w:ind w:firstLine="709"/>
        <w:jc w:val="both"/>
        <w:rPr>
          <w:sz w:val="28"/>
          <w:szCs w:val="28"/>
        </w:rPr>
      </w:pPr>
      <w:r w:rsidRPr="009103D4">
        <w:rPr>
          <w:sz w:val="28"/>
          <w:szCs w:val="28"/>
        </w:rPr>
        <w:t xml:space="preserve">Для принятия мер по устранению </w:t>
      </w:r>
      <w:r w:rsidR="00B22E6A">
        <w:rPr>
          <w:sz w:val="28"/>
          <w:szCs w:val="28"/>
        </w:rPr>
        <w:t xml:space="preserve">недостатков </w:t>
      </w:r>
      <w:r w:rsidRPr="009103D4">
        <w:rPr>
          <w:sz w:val="28"/>
          <w:szCs w:val="28"/>
        </w:rPr>
        <w:t xml:space="preserve">начальнику Управления </w:t>
      </w:r>
      <w:r w:rsidR="003E7917">
        <w:rPr>
          <w:sz w:val="28"/>
          <w:szCs w:val="28"/>
        </w:rPr>
        <w:t>архитектуры и градостроительства</w:t>
      </w:r>
      <w:r>
        <w:rPr>
          <w:sz w:val="28"/>
          <w:szCs w:val="28"/>
        </w:rPr>
        <w:t xml:space="preserve"> администрации Озерского городского округа Челябинской области </w:t>
      </w:r>
      <w:r w:rsidRPr="009103D4">
        <w:rPr>
          <w:sz w:val="28"/>
          <w:szCs w:val="28"/>
        </w:rPr>
        <w:t>направле</w:t>
      </w:r>
      <w:bookmarkStart w:id="0" w:name="_GoBack"/>
      <w:bookmarkEnd w:id="0"/>
      <w:r w:rsidRPr="009103D4">
        <w:rPr>
          <w:sz w:val="28"/>
          <w:szCs w:val="28"/>
        </w:rPr>
        <w:t xml:space="preserve">но </w:t>
      </w:r>
      <w:r w:rsidR="003E7917">
        <w:rPr>
          <w:sz w:val="28"/>
          <w:szCs w:val="28"/>
        </w:rPr>
        <w:t xml:space="preserve">письмо </w:t>
      </w:r>
      <w:r w:rsidR="00B22E6A">
        <w:rPr>
          <w:sz w:val="28"/>
          <w:szCs w:val="28"/>
        </w:rPr>
        <w:t xml:space="preserve">с рекомендациями </w:t>
      </w:r>
      <w:r>
        <w:rPr>
          <w:sz w:val="28"/>
          <w:szCs w:val="28"/>
        </w:rPr>
        <w:t xml:space="preserve">Контрольно-счетной палаты Озерского городского округа </w:t>
      </w:r>
      <w:r w:rsidR="003E7917">
        <w:rPr>
          <w:sz w:val="28"/>
          <w:szCs w:val="28"/>
        </w:rPr>
        <w:t>от 13</w:t>
      </w:r>
      <w:r w:rsidRPr="009103D4">
        <w:rPr>
          <w:sz w:val="28"/>
          <w:szCs w:val="28"/>
        </w:rPr>
        <w:t>.0</w:t>
      </w:r>
      <w:r w:rsidR="003E7917">
        <w:rPr>
          <w:sz w:val="28"/>
          <w:szCs w:val="28"/>
        </w:rPr>
        <w:t>9</w:t>
      </w:r>
      <w:r w:rsidRPr="009103D4">
        <w:rPr>
          <w:sz w:val="28"/>
          <w:szCs w:val="28"/>
        </w:rPr>
        <w:t xml:space="preserve">.2023 № </w:t>
      </w:r>
      <w:r w:rsidR="00E50646">
        <w:rPr>
          <w:sz w:val="28"/>
          <w:szCs w:val="28"/>
        </w:rPr>
        <w:t>04-05/102</w:t>
      </w:r>
      <w:r w:rsidRPr="009103D4">
        <w:rPr>
          <w:sz w:val="28"/>
          <w:szCs w:val="28"/>
        </w:rPr>
        <w:t>.</w:t>
      </w:r>
    </w:p>
    <w:sectPr w:rsidR="009103D4" w:rsidSect="001A7555">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46149"/>
    <w:multiLevelType w:val="multilevel"/>
    <w:tmpl w:val="BE60016A"/>
    <w:lvl w:ilvl="0">
      <w:start w:val="1"/>
      <w:numFmt w:val="decimal"/>
      <w:lvlText w:val="%1."/>
      <w:lvlJc w:val="left"/>
      <w:pPr>
        <w:ind w:left="644" w:hanging="360"/>
      </w:pPr>
      <w:rPr>
        <w:b w:val="0"/>
      </w:rPr>
    </w:lvl>
    <w:lvl w:ilvl="1">
      <w:start w:val="4"/>
      <w:numFmt w:val="decimal"/>
      <w:isLgl/>
      <w:lvlText w:val="%1.%2."/>
      <w:lvlJc w:val="left"/>
      <w:pPr>
        <w:ind w:left="1395" w:hanging="720"/>
      </w:pPr>
      <w:rPr>
        <w:rFonts w:hint="default"/>
      </w:rPr>
    </w:lvl>
    <w:lvl w:ilvl="2">
      <w:start w:val="1"/>
      <w:numFmt w:val="decimal"/>
      <w:isLgl/>
      <w:lvlText w:val="%1.%2.%3."/>
      <w:lvlJc w:val="left"/>
      <w:pPr>
        <w:ind w:left="1786" w:hanging="720"/>
      </w:pPr>
      <w:rPr>
        <w:rFonts w:hint="default"/>
      </w:rPr>
    </w:lvl>
    <w:lvl w:ilvl="3">
      <w:start w:val="1"/>
      <w:numFmt w:val="decimal"/>
      <w:isLgl/>
      <w:lvlText w:val="%1.%2.%3.%4."/>
      <w:lvlJc w:val="left"/>
      <w:pPr>
        <w:ind w:left="2537" w:hanging="1080"/>
      </w:pPr>
      <w:rPr>
        <w:rFonts w:hint="default"/>
      </w:rPr>
    </w:lvl>
    <w:lvl w:ilvl="4">
      <w:start w:val="1"/>
      <w:numFmt w:val="decimal"/>
      <w:isLgl/>
      <w:lvlText w:val="%1.%2.%3.%4.%5."/>
      <w:lvlJc w:val="left"/>
      <w:pPr>
        <w:ind w:left="2928" w:hanging="1080"/>
      </w:pPr>
      <w:rPr>
        <w:rFonts w:hint="default"/>
      </w:rPr>
    </w:lvl>
    <w:lvl w:ilvl="5">
      <w:start w:val="1"/>
      <w:numFmt w:val="decimal"/>
      <w:isLgl/>
      <w:lvlText w:val="%1.%2.%3.%4.%5.%6."/>
      <w:lvlJc w:val="left"/>
      <w:pPr>
        <w:ind w:left="3679" w:hanging="1440"/>
      </w:pPr>
      <w:rPr>
        <w:rFonts w:hint="default"/>
      </w:rPr>
    </w:lvl>
    <w:lvl w:ilvl="6">
      <w:start w:val="1"/>
      <w:numFmt w:val="decimal"/>
      <w:isLgl/>
      <w:lvlText w:val="%1.%2.%3.%4.%5.%6.%7."/>
      <w:lvlJc w:val="left"/>
      <w:pPr>
        <w:ind w:left="4430" w:hanging="1800"/>
      </w:pPr>
      <w:rPr>
        <w:rFonts w:hint="default"/>
      </w:rPr>
    </w:lvl>
    <w:lvl w:ilvl="7">
      <w:start w:val="1"/>
      <w:numFmt w:val="decimal"/>
      <w:isLgl/>
      <w:lvlText w:val="%1.%2.%3.%4.%5.%6.%7.%8."/>
      <w:lvlJc w:val="left"/>
      <w:pPr>
        <w:ind w:left="4821" w:hanging="1800"/>
      </w:pPr>
      <w:rPr>
        <w:rFonts w:hint="default"/>
      </w:rPr>
    </w:lvl>
    <w:lvl w:ilvl="8">
      <w:start w:val="1"/>
      <w:numFmt w:val="decimal"/>
      <w:isLgl/>
      <w:lvlText w:val="%1.%2.%3.%4.%5.%6.%7.%8.%9."/>
      <w:lvlJc w:val="left"/>
      <w:pPr>
        <w:ind w:left="5572" w:hanging="2160"/>
      </w:pPr>
      <w:rPr>
        <w:rFonts w:hint="default"/>
      </w:rPr>
    </w:lvl>
  </w:abstractNum>
  <w:abstractNum w:abstractNumId="1">
    <w:nsid w:val="50C025D1"/>
    <w:multiLevelType w:val="multilevel"/>
    <w:tmpl w:val="D1F2BDFE"/>
    <w:lvl w:ilvl="0">
      <w:start w:val="1"/>
      <w:numFmt w:val="decimal"/>
      <w:lvlText w:val="%1."/>
      <w:lvlJc w:val="left"/>
      <w:pPr>
        <w:ind w:left="786" w:hanging="360"/>
      </w:pPr>
    </w:lvl>
    <w:lvl w:ilvl="1">
      <w:start w:val="1"/>
      <w:numFmt w:val="decimal"/>
      <w:isLgl/>
      <w:lvlText w:val="%1.%2."/>
      <w:lvlJc w:val="left"/>
      <w:pPr>
        <w:ind w:left="862" w:hanging="720"/>
      </w:pPr>
      <w:rPr>
        <w:rFonts w:ascii="Times New Roman" w:hAnsi="Times New Roman" w:cs="Times New Roman" w:hint="default"/>
        <w:b w:val="0"/>
        <w:sz w:val="28"/>
        <w:szCs w:val="28"/>
      </w:rPr>
    </w:lvl>
    <w:lvl w:ilvl="2">
      <w:start w:val="1"/>
      <w:numFmt w:val="decimal"/>
      <w:isLgl/>
      <w:lvlText w:val="%1.%2.%3."/>
      <w:lvlJc w:val="left"/>
      <w:pPr>
        <w:ind w:left="1148" w:hanging="720"/>
      </w:pPr>
      <w:rPr>
        <w:rFonts w:hint="default"/>
      </w:rPr>
    </w:lvl>
    <w:lvl w:ilvl="3">
      <w:start w:val="1"/>
      <w:numFmt w:val="decimal"/>
      <w:isLgl/>
      <w:lvlText w:val="%1.%2.%3.%4."/>
      <w:lvlJc w:val="left"/>
      <w:pPr>
        <w:ind w:left="1508" w:hanging="1080"/>
      </w:pPr>
      <w:rPr>
        <w:rFonts w:hint="default"/>
      </w:rPr>
    </w:lvl>
    <w:lvl w:ilvl="4">
      <w:start w:val="1"/>
      <w:numFmt w:val="decimal"/>
      <w:isLgl/>
      <w:lvlText w:val="%1.%2.%3.%4.%5."/>
      <w:lvlJc w:val="left"/>
      <w:pPr>
        <w:ind w:left="1508" w:hanging="1080"/>
      </w:pPr>
      <w:rPr>
        <w:rFonts w:hint="default"/>
      </w:rPr>
    </w:lvl>
    <w:lvl w:ilvl="5">
      <w:start w:val="1"/>
      <w:numFmt w:val="decimal"/>
      <w:isLgl/>
      <w:lvlText w:val="%1.%2.%3.%4.%5.%6."/>
      <w:lvlJc w:val="left"/>
      <w:pPr>
        <w:ind w:left="1868" w:hanging="1440"/>
      </w:pPr>
      <w:rPr>
        <w:rFonts w:hint="default"/>
      </w:rPr>
    </w:lvl>
    <w:lvl w:ilvl="6">
      <w:start w:val="1"/>
      <w:numFmt w:val="decimal"/>
      <w:isLgl/>
      <w:lvlText w:val="%1.%2.%3.%4.%5.%6.%7."/>
      <w:lvlJc w:val="left"/>
      <w:pPr>
        <w:ind w:left="2228" w:hanging="1800"/>
      </w:pPr>
      <w:rPr>
        <w:rFonts w:hint="default"/>
      </w:rPr>
    </w:lvl>
    <w:lvl w:ilvl="7">
      <w:start w:val="1"/>
      <w:numFmt w:val="decimal"/>
      <w:isLgl/>
      <w:lvlText w:val="%1.%2.%3.%4.%5.%6.%7.%8."/>
      <w:lvlJc w:val="left"/>
      <w:pPr>
        <w:ind w:left="2228" w:hanging="1800"/>
      </w:pPr>
      <w:rPr>
        <w:rFonts w:hint="default"/>
      </w:rPr>
    </w:lvl>
    <w:lvl w:ilvl="8">
      <w:start w:val="1"/>
      <w:numFmt w:val="decimal"/>
      <w:isLgl/>
      <w:lvlText w:val="%1.%2.%3.%4.%5.%6.%7.%8.%9."/>
      <w:lvlJc w:val="left"/>
      <w:pPr>
        <w:ind w:left="2588" w:hanging="2160"/>
      </w:pPr>
      <w:rPr>
        <w:rFonts w:hint="default"/>
      </w:rPr>
    </w:lvl>
  </w:abstractNum>
  <w:abstractNum w:abstractNumId="2">
    <w:nsid w:val="63592144"/>
    <w:multiLevelType w:val="singleLevel"/>
    <w:tmpl w:val="FAB6AF98"/>
    <w:lvl w:ilvl="0">
      <w:start w:val="2002"/>
      <w:numFmt w:val="bullet"/>
      <w:lvlText w:val="-"/>
      <w:lvlJc w:val="left"/>
      <w:pPr>
        <w:tabs>
          <w:tab w:val="num" w:pos="930"/>
        </w:tabs>
        <w:ind w:left="93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248"/>
    <w:rsid w:val="000515F7"/>
    <w:rsid w:val="00075317"/>
    <w:rsid w:val="00083E9A"/>
    <w:rsid w:val="00095357"/>
    <w:rsid w:val="001316F3"/>
    <w:rsid w:val="00135A92"/>
    <w:rsid w:val="00143299"/>
    <w:rsid w:val="0014754B"/>
    <w:rsid w:val="0017288D"/>
    <w:rsid w:val="001749BA"/>
    <w:rsid w:val="00187CA2"/>
    <w:rsid w:val="001A2AB3"/>
    <w:rsid w:val="001A7555"/>
    <w:rsid w:val="001C5F8C"/>
    <w:rsid w:val="001D75D4"/>
    <w:rsid w:val="001F244C"/>
    <w:rsid w:val="002211E5"/>
    <w:rsid w:val="002361A4"/>
    <w:rsid w:val="00247528"/>
    <w:rsid w:val="00252FA5"/>
    <w:rsid w:val="0027293A"/>
    <w:rsid w:val="00277214"/>
    <w:rsid w:val="002801C6"/>
    <w:rsid w:val="00293C32"/>
    <w:rsid w:val="002B0C36"/>
    <w:rsid w:val="002B507D"/>
    <w:rsid w:val="002C19DE"/>
    <w:rsid w:val="002D76B7"/>
    <w:rsid w:val="002E128B"/>
    <w:rsid w:val="00313BE7"/>
    <w:rsid w:val="00316391"/>
    <w:rsid w:val="00342C34"/>
    <w:rsid w:val="00357C05"/>
    <w:rsid w:val="00390BF5"/>
    <w:rsid w:val="00393A39"/>
    <w:rsid w:val="003A328E"/>
    <w:rsid w:val="003D06A5"/>
    <w:rsid w:val="003E7917"/>
    <w:rsid w:val="003F452C"/>
    <w:rsid w:val="00400863"/>
    <w:rsid w:val="004105B3"/>
    <w:rsid w:val="0043030A"/>
    <w:rsid w:val="0043197B"/>
    <w:rsid w:val="00446FFA"/>
    <w:rsid w:val="00451658"/>
    <w:rsid w:val="004731F6"/>
    <w:rsid w:val="004D75EB"/>
    <w:rsid w:val="0050420A"/>
    <w:rsid w:val="005059CB"/>
    <w:rsid w:val="00517725"/>
    <w:rsid w:val="0054295D"/>
    <w:rsid w:val="00590B79"/>
    <w:rsid w:val="005F1C96"/>
    <w:rsid w:val="00600518"/>
    <w:rsid w:val="00606CE6"/>
    <w:rsid w:val="00634B61"/>
    <w:rsid w:val="00671902"/>
    <w:rsid w:val="00681640"/>
    <w:rsid w:val="00681F64"/>
    <w:rsid w:val="006831F7"/>
    <w:rsid w:val="006A33E5"/>
    <w:rsid w:val="006B107B"/>
    <w:rsid w:val="006D3935"/>
    <w:rsid w:val="006E222A"/>
    <w:rsid w:val="00704BBA"/>
    <w:rsid w:val="00722E19"/>
    <w:rsid w:val="00746F9F"/>
    <w:rsid w:val="007746C7"/>
    <w:rsid w:val="00790355"/>
    <w:rsid w:val="007A7EEC"/>
    <w:rsid w:val="007C2C99"/>
    <w:rsid w:val="007E30A1"/>
    <w:rsid w:val="00836158"/>
    <w:rsid w:val="00846557"/>
    <w:rsid w:val="008555C6"/>
    <w:rsid w:val="00860B1F"/>
    <w:rsid w:val="008675E3"/>
    <w:rsid w:val="00867D1E"/>
    <w:rsid w:val="00881583"/>
    <w:rsid w:val="00887A84"/>
    <w:rsid w:val="008B0AEA"/>
    <w:rsid w:val="008B67EA"/>
    <w:rsid w:val="008C2DF3"/>
    <w:rsid w:val="008D4ECF"/>
    <w:rsid w:val="009103D4"/>
    <w:rsid w:val="00972D30"/>
    <w:rsid w:val="00984AEB"/>
    <w:rsid w:val="0099702B"/>
    <w:rsid w:val="009B15F7"/>
    <w:rsid w:val="009D73D9"/>
    <w:rsid w:val="009F6E42"/>
    <w:rsid w:val="00A32120"/>
    <w:rsid w:val="00A709D9"/>
    <w:rsid w:val="00AE3AA8"/>
    <w:rsid w:val="00B1254C"/>
    <w:rsid w:val="00B22E6A"/>
    <w:rsid w:val="00B66248"/>
    <w:rsid w:val="00B90B8F"/>
    <w:rsid w:val="00BA48CC"/>
    <w:rsid w:val="00BB6BD7"/>
    <w:rsid w:val="00BC0A09"/>
    <w:rsid w:val="00BC5E95"/>
    <w:rsid w:val="00C55722"/>
    <w:rsid w:val="00C86424"/>
    <w:rsid w:val="00C9039E"/>
    <w:rsid w:val="00CA1D25"/>
    <w:rsid w:val="00D079C1"/>
    <w:rsid w:val="00D1783B"/>
    <w:rsid w:val="00D27D35"/>
    <w:rsid w:val="00D56C16"/>
    <w:rsid w:val="00D619B3"/>
    <w:rsid w:val="00D75010"/>
    <w:rsid w:val="00D8384F"/>
    <w:rsid w:val="00D851D5"/>
    <w:rsid w:val="00D871C5"/>
    <w:rsid w:val="00D938BF"/>
    <w:rsid w:val="00D94BE7"/>
    <w:rsid w:val="00DF78C1"/>
    <w:rsid w:val="00E16831"/>
    <w:rsid w:val="00E253D9"/>
    <w:rsid w:val="00E3279B"/>
    <w:rsid w:val="00E32FE4"/>
    <w:rsid w:val="00E35229"/>
    <w:rsid w:val="00E37056"/>
    <w:rsid w:val="00E50646"/>
    <w:rsid w:val="00E54DD2"/>
    <w:rsid w:val="00E7081F"/>
    <w:rsid w:val="00EA7072"/>
    <w:rsid w:val="00EE3970"/>
    <w:rsid w:val="00F32BB6"/>
    <w:rsid w:val="00FC7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AE543-A84A-4CDD-A5B9-F858675B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81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E7081F"/>
    <w:pPr>
      <w:keepNext/>
      <w:spacing w:before="240" w:after="60"/>
      <w:outlineLvl w:val="1"/>
    </w:pPr>
    <w:rPr>
      <w:rFonts w:ascii="Arial" w:hAnsi="Arial" w:cs="Arial"/>
      <w:b/>
      <w:bCs/>
      <w:i/>
      <w:iCs/>
      <w:sz w:val="28"/>
      <w:szCs w:val="28"/>
    </w:rPr>
  </w:style>
  <w:style w:type="paragraph" w:styleId="6">
    <w:name w:val="heading 6"/>
    <w:basedOn w:val="a"/>
    <w:next w:val="a"/>
    <w:link w:val="60"/>
    <w:uiPriority w:val="9"/>
    <w:semiHidden/>
    <w:unhideWhenUsed/>
    <w:qFormat/>
    <w:rsid w:val="008C2DF3"/>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7081F"/>
    <w:rPr>
      <w:rFonts w:ascii="Arial" w:eastAsia="Times New Roman" w:hAnsi="Arial" w:cs="Arial"/>
      <w:b/>
      <w:bCs/>
      <w:i/>
      <w:iCs/>
      <w:sz w:val="28"/>
      <w:szCs w:val="28"/>
      <w:lang w:eastAsia="ru-RU"/>
    </w:rPr>
  </w:style>
  <w:style w:type="paragraph" w:styleId="a3">
    <w:name w:val="Body Text"/>
    <w:aliases w:val="Основной текст Знак1,Основной текст Знак Знак, Знак Знак Знак Знак Знак Знак Знак, Знак Знак Знак Знак Знак Знак Знак Знак Знак Знак, Знак Знак Знак Знак Знак,Знак Знак Знак,Знак Знак Знак Знак Знак Знак Знак,Знак Знак Знак Знак Знак"/>
    <w:basedOn w:val="a"/>
    <w:link w:val="a4"/>
    <w:rsid w:val="00E7081F"/>
    <w:pPr>
      <w:jc w:val="both"/>
    </w:pPr>
    <w:rPr>
      <w:sz w:val="28"/>
    </w:rPr>
  </w:style>
  <w:style w:type="character" w:customStyle="1" w:styleId="a4">
    <w:name w:val="Основной текст Знак"/>
    <w:aliases w:val="Основной текст Знак1 Знак,Основной текст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Знак Знак Знак Знак Знак Знак"/>
    <w:basedOn w:val="a0"/>
    <w:link w:val="a3"/>
    <w:rsid w:val="00E7081F"/>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semiHidden/>
    <w:rsid w:val="008C2DF3"/>
    <w:rPr>
      <w:rFonts w:asciiTheme="majorHAnsi" w:eastAsiaTheme="majorEastAsia" w:hAnsiTheme="majorHAnsi" w:cstheme="majorBidi"/>
      <w:color w:val="1F4D78" w:themeColor="accent1" w:themeShade="7F"/>
      <w:sz w:val="20"/>
      <w:szCs w:val="20"/>
      <w:lang w:eastAsia="ru-RU"/>
    </w:rPr>
  </w:style>
  <w:style w:type="paragraph" w:customStyle="1" w:styleId="61">
    <w:name w:val="Стиль6"/>
    <w:basedOn w:val="a"/>
    <w:link w:val="62"/>
    <w:uiPriority w:val="99"/>
    <w:rsid w:val="00704BBA"/>
    <w:pPr>
      <w:jc w:val="both"/>
    </w:pPr>
    <w:rPr>
      <w:rFonts w:eastAsia="Calibri"/>
      <w:sz w:val="28"/>
      <w:szCs w:val="28"/>
      <w:lang w:eastAsia="en-US"/>
    </w:rPr>
  </w:style>
  <w:style w:type="character" w:customStyle="1" w:styleId="62">
    <w:name w:val="Стиль6 Знак"/>
    <w:link w:val="61"/>
    <w:uiPriority w:val="99"/>
    <w:locked/>
    <w:rsid w:val="00704BBA"/>
    <w:rPr>
      <w:rFonts w:ascii="Times New Roman" w:eastAsia="Calibri" w:hAnsi="Times New Roman" w:cs="Times New Roman"/>
      <w:sz w:val="28"/>
      <w:szCs w:val="28"/>
    </w:rPr>
  </w:style>
  <w:style w:type="paragraph" w:customStyle="1" w:styleId="8">
    <w:name w:val="Стиль8"/>
    <w:basedOn w:val="a"/>
    <w:link w:val="80"/>
    <w:uiPriority w:val="99"/>
    <w:rsid w:val="00D938BF"/>
    <w:pPr>
      <w:jc w:val="both"/>
    </w:pPr>
    <w:rPr>
      <w:rFonts w:eastAsia="Calibri"/>
      <w:sz w:val="28"/>
      <w:szCs w:val="28"/>
      <w:lang w:eastAsia="en-US"/>
    </w:rPr>
  </w:style>
  <w:style w:type="character" w:customStyle="1" w:styleId="80">
    <w:name w:val="Стиль8 Знак"/>
    <w:link w:val="8"/>
    <w:uiPriority w:val="99"/>
    <w:locked/>
    <w:rsid w:val="00D938BF"/>
    <w:rPr>
      <w:rFonts w:ascii="Times New Roman" w:eastAsia="Calibri" w:hAnsi="Times New Roman" w:cs="Times New Roman"/>
      <w:sz w:val="28"/>
      <w:szCs w:val="28"/>
    </w:rPr>
  </w:style>
  <w:style w:type="paragraph" w:styleId="a5">
    <w:name w:val="List Paragraph"/>
    <w:basedOn w:val="a"/>
    <w:uiPriority w:val="34"/>
    <w:qFormat/>
    <w:rsid w:val="007E30A1"/>
    <w:pPr>
      <w:ind w:left="720"/>
      <w:contextualSpacing/>
    </w:pPr>
  </w:style>
  <w:style w:type="paragraph" w:styleId="a6">
    <w:name w:val="Balloon Text"/>
    <w:basedOn w:val="a"/>
    <w:link w:val="a7"/>
    <w:uiPriority w:val="99"/>
    <w:semiHidden/>
    <w:unhideWhenUsed/>
    <w:rsid w:val="00E54DD2"/>
    <w:rPr>
      <w:rFonts w:ascii="Segoe UI" w:hAnsi="Segoe UI" w:cs="Segoe UI"/>
      <w:sz w:val="18"/>
      <w:szCs w:val="18"/>
    </w:rPr>
  </w:style>
  <w:style w:type="character" w:customStyle="1" w:styleId="a7">
    <w:name w:val="Текст выноски Знак"/>
    <w:basedOn w:val="a0"/>
    <w:link w:val="a6"/>
    <w:uiPriority w:val="99"/>
    <w:semiHidden/>
    <w:rsid w:val="00E54DD2"/>
    <w:rPr>
      <w:rFonts w:ascii="Segoe UI" w:eastAsia="Times New Roman" w:hAnsi="Segoe UI" w:cs="Segoe UI"/>
      <w:sz w:val="18"/>
      <w:szCs w:val="18"/>
      <w:lang w:eastAsia="ru-RU"/>
    </w:rPr>
  </w:style>
  <w:style w:type="paragraph" w:customStyle="1" w:styleId="21">
    <w:name w:val="Стиль2"/>
    <w:basedOn w:val="a"/>
    <w:link w:val="22"/>
    <w:uiPriority w:val="99"/>
    <w:rsid w:val="0050420A"/>
    <w:pPr>
      <w:jc w:val="both"/>
    </w:pPr>
    <w:rPr>
      <w:sz w:val="28"/>
      <w:lang w:eastAsia="en-US"/>
    </w:rPr>
  </w:style>
  <w:style w:type="character" w:customStyle="1" w:styleId="22">
    <w:name w:val="Стиль2 Знак"/>
    <w:link w:val="21"/>
    <w:uiPriority w:val="99"/>
    <w:locked/>
    <w:rsid w:val="0050420A"/>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C5BDF-6184-4E9B-BD93-4B45A6861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1</Pages>
  <Words>251</Words>
  <Characters>1436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Ycer</dc:creator>
  <cp:keywords/>
  <dc:description/>
  <cp:lastModifiedBy>*</cp:lastModifiedBy>
  <cp:revision>33</cp:revision>
  <cp:lastPrinted>2023-09-15T02:54:00Z</cp:lastPrinted>
  <dcterms:created xsi:type="dcterms:W3CDTF">2022-04-11T11:48:00Z</dcterms:created>
  <dcterms:modified xsi:type="dcterms:W3CDTF">2023-09-15T02:54:00Z</dcterms:modified>
</cp:coreProperties>
</file>